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13" w:rsidRDefault="002C1B13">
      <w:pPr>
        <w:rPr>
          <w:rFonts w:ascii="Arial" w:hAnsi="Arial" w:cs="Arial"/>
          <w:b/>
          <w:sz w:val="32"/>
          <w:szCs w:val="32"/>
        </w:rPr>
      </w:pPr>
    </w:p>
    <w:p w:rsidR="00277784" w:rsidRDefault="00961F71">
      <w:pPr>
        <w:rPr>
          <w:rFonts w:ascii="Arial" w:hAnsi="Arial" w:cs="Arial"/>
          <w:b/>
          <w:sz w:val="32"/>
          <w:szCs w:val="32"/>
        </w:rPr>
      </w:pPr>
      <w:r>
        <w:rPr>
          <w:rFonts w:ascii="Arial" w:hAnsi="Arial" w:cs="Arial"/>
          <w:b/>
          <w:sz w:val="32"/>
          <w:szCs w:val="32"/>
        </w:rPr>
        <w:t>COSHH and Health</w:t>
      </w:r>
    </w:p>
    <w:p w:rsidR="00277784" w:rsidRDefault="00961F71">
      <w:pPr>
        <w:pStyle w:val="NoSpacing"/>
        <w:jc w:val="both"/>
        <w:rPr>
          <w:rFonts w:ascii="Arial" w:hAnsi="Arial" w:cs="Arial"/>
        </w:rPr>
      </w:pPr>
      <w:r>
        <w:rPr>
          <w:rFonts w:ascii="Arial" w:hAnsi="Arial" w:cs="Arial"/>
        </w:rPr>
        <w:t>Bradpole Preschool works in accordance with the Health and Safety at Work Act 1974. The Control of Substances Hazardous to Health Regulation 2002, and Ofsteds National Standards.</w:t>
      </w:r>
    </w:p>
    <w:p w:rsidR="00277784" w:rsidRDefault="00277784">
      <w:pPr>
        <w:pStyle w:val="NoSpacing"/>
        <w:jc w:val="both"/>
        <w:rPr>
          <w:rFonts w:ascii="Arial" w:hAnsi="Arial" w:cs="Arial"/>
        </w:rPr>
      </w:pPr>
    </w:p>
    <w:p w:rsidR="00277784" w:rsidRDefault="00961F71">
      <w:pPr>
        <w:pStyle w:val="NoSpacing"/>
        <w:jc w:val="both"/>
        <w:rPr>
          <w:rFonts w:ascii="Arial" w:hAnsi="Arial" w:cs="Arial"/>
        </w:rPr>
      </w:pPr>
      <w:r>
        <w:rPr>
          <w:rFonts w:ascii="Arial" w:hAnsi="Arial" w:cs="Arial"/>
        </w:rPr>
        <w:t>We aim to provide a healthy and safe environment for all children and staff to work in. We will do all in our power to prevent the spread of infection and to promote good health.</w:t>
      </w:r>
    </w:p>
    <w:p w:rsidR="00277784" w:rsidRDefault="00961F71">
      <w:pPr>
        <w:pStyle w:val="NoSpacing"/>
        <w:jc w:val="both"/>
        <w:rPr>
          <w:rFonts w:ascii="Arial" w:hAnsi="Arial" w:cs="Arial"/>
        </w:rPr>
      </w:pPr>
      <w:r>
        <w:rPr>
          <w:rFonts w:ascii="Arial" w:hAnsi="Arial" w:cs="Arial"/>
        </w:rPr>
        <w:t>Bradpole Preschool works in accordance with the Manual Handling Operations Regulations 1992</w:t>
      </w:r>
    </w:p>
    <w:p w:rsidR="00277784" w:rsidRDefault="00277784">
      <w:pPr>
        <w:pStyle w:val="NoSpacing"/>
        <w:jc w:val="both"/>
        <w:rPr>
          <w:rFonts w:ascii="Arial" w:hAnsi="Arial" w:cs="Arial"/>
          <w:b/>
        </w:rPr>
      </w:pPr>
    </w:p>
    <w:p w:rsidR="00277784" w:rsidRDefault="00961F71">
      <w:pPr>
        <w:pStyle w:val="NoSpacing"/>
        <w:jc w:val="both"/>
        <w:rPr>
          <w:rFonts w:ascii="Arial" w:hAnsi="Arial" w:cs="Arial"/>
          <w:b/>
        </w:rPr>
      </w:pPr>
      <w:r>
        <w:rPr>
          <w:rFonts w:ascii="Arial" w:hAnsi="Arial" w:cs="Arial"/>
          <w:b/>
        </w:rPr>
        <w:t xml:space="preserve">WE HAVE A STRICT NO SMOKING POLICY INSIDE AND OUTSIDE THE PRESCHOOL PREMISES. </w:t>
      </w:r>
    </w:p>
    <w:p w:rsidR="00277784" w:rsidRDefault="00277784">
      <w:pPr>
        <w:pStyle w:val="NoSpacing"/>
        <w:jc w:val="both"/>
        <w:rPr>
          <w:rFonts w:ascii="Arial" w:hAnsi="Arial" w:cs="Arial"/>
          <w:b/>
        </w:rPr>
      </w:pPr>
    </w:p>
    <w:p w:rsidR="00277784" w:rsidRDefault="00961F71">
      <w:pPr>
        <w:pStyle w:val="NoSpacing"/>
        <w:jc w:val="both"/>
        <w:rPr>
          <w:rFonts w:ascii="Arial" w:hAnsi="Arial" w:cs="Arial"/>
          <w:b/>
        </w:rPr>
      </w:pPr>
      <w:r>
        <w:rPr>
          <w:rFonts w:ascii="Arial" w:hAnsi="Arial" w:cs="Arial"/>
          <w:b/>
        </w:rPr>
        <w:t>THERE IS A NO SMOKING POLICY ON THE SIR JOHN COLFOX SCHOOL GROUNDS.</w:t>
      </w:r>
    </w:p>
    <w:p w:rsidR="00277784" w:rsidRDefault="00277784">
      <w:pPr>
        <w:pStyle w:val="NoSpacing"/>
        <w:jc w:val="both"/>
        <w:rPr>
          <w:rFonts w:ascii="Arial" w:hAnsi="Arial" w:cs="Arial"/>
        </w:rPr>
      </w:pPr>
    </w:p>
    <w:p w:rsidR="00277784" w:rsidRDefault="00961F71">
      <w:pPr>
        <w:pStyle w:val="NoSpacing"/>
        <w:numPr>
          <w:ilvl w:val="0"/>
          <w:numId w:val="1"/>
        </w:numPr>
        <w:jc w:val="both"/>
        <w:rPr>
          <w:rFonts w:ascii="Arial" w:hAnsi="Arial" w:cs="Arial"/>
        </w:rPr>
      </w:pPr>
      <w:r>
        <w:rPr>
          <w:rFonts w:ascii="Arial" w:hAnsi="Arial" w:cs="Arial"/>
        </w:rPr>
        <w:t>Infection in a Preschool can spread rapidly, among not only young children but also the staff. If we have reason to believe that any child is suffering from a notifiable disease, identified as such in the Public Health Regulations 1988, we will inform Ofsted, the health authority and all parents/carers, and local radio.  We will act on any advice given and if required, the Preschool would close for as long as necessary.</w:t>
      </w:r>
    </w:p>
    <w:p w:rsidR="00277784" w:rsidRDefault="00277784">
      <w:pPr>
        <w:pStyle w:val="NoSpacing"/>
        <w:jc w:val="both"/>
        <w:rPr>
          <w:rFonts w:ascii="Arial" w:hAnsi="Arial" w:cs="Arial"/>
        </w:rPr>
      </w:pPr>
    </w:p>
    <w:p w:rsidR="00277784" w:rsidRDefault="00961F71">
      <w:pPr>
        <w:pStyle w:val="NoSpacing"/>
        <w:numPr>
          <w:ilvl w:val="0"/>
          <w:numId w:val="1"/>
        </w:numPr>
        <w:jc w:val="both"/>
        <w:rPr>
          <w:rFonts w:ascii="Arial" w:hAnsi="Arial" w:cs="Arial"/>
        </w:rPr>
      </w:pPr>
      <w:r>
        <w:rPr>
          <w:rFonts w:ascii="Arial" w:hAnsi="Arial" w:cs="Arial"/>
        </w:rPr>
        <w:t>Parents are required to keep their children at home if they have any infection and to inform a member of staff as to the nature of the infection to enable other parents to be alerted.</w:t>
      </w:r>
    </w:p>
    <w:p w:rsidR="00277784" w:rsidRDefault="00277784">
      <w:pPr>
        <w:pStyle w:val="NoSpacing"/>
        <w:jc w:val="both"/>
        <w:rPr>
          <w:rFonts w:ascii="Arial" w:hAnsi="Arial" w:cs="Arial"/>
        </w:rPr>
      </w:pPr>
    </w:p>
    <w:p w:rsidR="00277784" w:rsidRDefault="00961F71">
      <w:pPr>
        <w:pStyle w:val="NoSpacing"/>
        <w:numPr>
          <w:ilvl w:val="0"/>
          <w:numId w:val="1"/>
        </w:numPr>
        <w:jc w:val="both"/>
        <w:rPr>
          <w:rFonts w:ascii="Arial" w:hAnsi="Arial" w:cs="Arial"/>
        </w:rPr>
      </w:pPr>
      <w:r>
        <w:rPr>
          <w:rFonts w:ascii="Arial" w:hAnsi="Arial" w:cs="Arial"/>
        </w:rPr>
        <w:t xml:space="preserve">Any child who is previously unwell on arrival at the Preschool will not be accepted. </w:t>
      </w:r>
    </w:p>
    <w:p w:rsidR="00277784" w:rsidRDefault="00277784">
      <w:pPr>
        <w:pStyle w:val="NoSpacing"/>
        <w:jc w:val="both"/>
        <w:rPr>
          <w:rFonts w:ascii="Arial" w:hAnsi="Arial" w:cs="Arial"/>
        </w:rPr>
      </w:pPr>
    </w:p>
    <w:p w:rsidR="00277784" w:rsidRDefault="00961F71">
      <w:pPr>
        <w:pStyle w:val="NoSpacing"/>
        <w:numPr>
          <w:ilvl w:val="0"/>
          <w:numId w:val="1"/>
        </w:numPr>
        <w:jc w:val="both"/>
        <w:rPr>
          <w:rFonts w:ascii="Arial" w:hAnsi="Arial" w:cs="Arial"/>
        </w:rPr>
      </w:pPr>
      <w:r>
        <w:rPr>
          <w:rFonts w:ascii="Arial" w:hAnsi="Arial" w:cs="Arial"/>
        </w:rPr>
        <w:t>If a child becomes unwell during the course of the day, the parent will be contacted and if necessary asked to collect the child. If we are unable to contact parents/carers personally, we will telephone the other numbers that have been given as an alternative and make the child as comfortable as possible, until somebody is able to collect them. Therefore, it is essential that emergency contact numbers are kept up-to-date.</w:t>
      </w:r>
    </w:p>
    <w:p w:rsidR="00277784" w:rsidRDefault="00277784">
      <w:pPr>
        <w:pStyle w:val="NoSpacing"/>
        <w:jc w:val="both"/>
        <w:rPr>
          <w:rFonts w:ascii="Arial" w:hAnsi="Arial" w:cs="Arial"/>
        </w:rPr>
      </w:pPr>
    </w:p>
    <w:p w:rsidR="00277784" w:rsidRDefault="00961F71">
      <w:pPr>
        <w:pStyle w:val="NoSpacing"/>
        <w:numPr>
          <w:ilvl w:val="0"/>
          <w:numId w:val="1"/>
        </w:numPr>
        <w:jc w:val="both"/>
        <w:rPr>
          <w:rFonts w:ascii="Arial" w:hAnsi="Arial" w:cs="Arial"/>
        </w:rPr>
      </w:pPr>
      <w:r>
        <w:rPr>
          <w:rFonts w:ascii="Arial" w:hAnsi="Arial" w:cs="Arial"/>
        </w:rPr>
        <w:t>If a child has a seriously high temperature, we will administer Calpol to make the child more comfortable then we will phone the parents to make arrangements to collect the child.  We will only administer Calpol if we have the parents/carers written consent to do so.</w:t>
      </w:r>
    </w:p>
    <w:p w:rsidR="00277784" w:rsidRDefault="00277784">
      <w:pPr>
        <w:pStyle w:val="NoSpacing"/>
        <w:jc w:val="both"/>
        <w:rPr>
          <w:rFonts w:ascii="Arial" w:hAnsi="Arial" w:cs="Arial"/>
        </w:rPr>
      </w:pPr>
    </w:p>
    <w:p w:rsidR="00277784" w:rsidRDefault="00961F71">
      <w:pPr>
        <w:pStyle w:val="NoSpacing"/>
        <w:jc w:val="both"/>
        <w:rPr>
          <w:rFonts w:ascii="Arial" w:hAnsi="Arial" w:cs="Arial"/>
        </w:rPr>
      </w:pPr>
      <w:r>
        <w:rPr>
          <w:rFonts w:ascii="Arial" w:hAnsi="Arial" w:cs="Arial"/>
        </w:rPr>
        <w:t>The following procedures must be adhered to:</w:t>
      </w:r>
    </w:p>
    <w:p w:rsidR="00277784" w:rsidRDefault="00277784">
      <w:pPr>
        <w:pStyle w:val="NoSpacing"/>
        <w:jc w:val="both"/>
        <w:rPr>
          <w:rFonts w:ascii="Arial" w:hAnsi="Arial" w:cs="Arial"/>
        </w:rPr>
      </w:pPr>
    </w:p>
    <w:p w:rsidR="00277784" w:rsidRDefault="00961F71">
      <w:pPr>
        <w:pStyle w:val="NoSpacing"/>
        <w:numPr>
          <w:ilvl w:val="0"/>
          <w:numId w:val="2"/>
        </w:numPr>
        <w:jc w:val="both"/>
      </w:pPr>
      <w:r>
        <w:rPr>
          <w:rFonts w:ascii="Arial" w:hAnsi="Arial" w:cs="Arial"/>
          <w:b/>
        </w:rPr>
        <w:t>Gastric Upsets</w:t>
      </w:r>
      <w:r>
        <w:rPr>
          <w:rFonts w:ascii="Arial" w:hAnsi="Arial" w:cs="Arial"/>
        </w:rPr>
        <w:t xml:space="preserve"> - Children must be excluded from the Preschool for 48 hours after the last attack of diarrhoea or sickness</w:t>
      </w:r>
    </w:p>
    <w:p w:rsidR="00277784" w:rsidRDefault="00961F71">
      <w:pPr>
        <w:pStyle w:val="NoSpacing"/>
        <w:numPr>
          <w:ilvl w:val="0"/>
          <w:numId w:val="2"/>
        </w:numPr>
        <w:jc w:val="both"/>
      </w:pPr>
      <w:r>
        <w:rPr>
          <w:rFonts w:ascii="Arial" w:hAnsi="Arial" w:cs="Arial"/>
          <w:b/>
        </w:rPr>
        <w:t>Fiths Disease (Slap Cheek</w:t>
      </w:r>
      <w:r>
        <w:rPr>
          <w:rFonts w:ascii="Arial" w:hAnsi="Arial" w:cs="Arial"/>
        </w:rPr>
        <w:t>) – Children can return once they feel well enough, normally 48hrs after the onset of the rash</w:t>
      </w:r>
    </w:p>
    <w:p w:rsidR="00277784" w:rsidRDefault="00961F71">
      <w:pPr>
        <w:pStyle w:val="NoSpacing"/>
        <w:numPr>
          <w:ilvl w:val="0"/>
          <w:numId w:val="2"/>
        </w:numPr>
        <w:jc w:val="both"/>
      </w:pPr>
      <w:r>
        <w:rPr>
          <w:rFonts w:ascii="Arial" w:hAnsi="Arial" w:cs="Arial"/>
          <w:b/>
        </w:rPr>
        <w:t>Fever/Throat infection</w:t>
      </w:r>
      <w:r>
        <w:rPr>
          <w:rFonts w:ascii="Arial" w:hAnsi="Arial" w:cs="Arial"/>
        </w:rPr>
        <w:t xml:space="preserve"> - 48 hours after the fever has gone down, the child can return to Preschool</w:t>
      </w:r>
    </w:p>
    <w:p w:rsidR="00277784" w:rsidRDefault="00961F71">
      <w:pPr>
        <w:pStyle w:val="NoSpacing"/>
        <w:numPr>
          <w:ilvl w:val="0"/>
          <w:numId w:val="2"/>
        </w:numPr>
        <w:jc w:val="both"/>
      </w:pPr>
      <w:r>
        <w:rPr>
          <w:rFonts w:ascii="Arial" w:hAnsi="Arial" w:cs="Arial"/>
          <w:b/>
        </w:rPr>
        <w:t>Hand, Foot, and Mouth</w:t>
      </w:r>
      <w:r>
        <w:rPr>
          <w:rFonts w:ascii="Arial" w:hAnsi="Arial" w:cs="Arial"/>
        </w:rPr>
        <w:t xml:space="preserve"> - children can return 48 hours after the infection has gone</w:t>
      </w:r>
    </w:p>
    <w:p w:rsidR="00277784" w:rsidRDefault="00961F71">
      <w:pPr>
        <w:pStyle w:val="NoSpacing"/>
        <w:numPr>
          <w:ilvl w:val="0"/>
          <w:numId w:val="2"/>
        </w:numPr>
        <w:jc w:val="both"/>
      </w:pPr>
      <w:r>
        <w:rPr>
          <w:rFonts w:ascii="Arial" w:hAnsi="Arial" w:cs="Arial"/>
          <w:b/>
        </w:rPr>
        <w:t>Chicken pox, German measles etc</w:t>
      </w:r>
      <w:r>
        <w:rPr>
          <w:rFonts w:ascii="Arial" w:hAnsi="Arial" w:cs="Arial"/>
        </w:rPr>
        <w:t xml:space="preserve"> - children can return as the rash clears</w:t>
      </w:r>
    </w:p>
    <w:p w:rsidR="00277784" w:rsidRDefault="00961F71">
      <w:pPr>
        <w:pStyle w:val="NoSpacing"/>
        <w:numPr>
          <w:ilvl w:val="0"/>
          <w:numId w:val="2"/>
        </w:numPr>
        <w:jc w:val="both"/>
      </w:pPr>
      <w:r>
        <w:rPr>
          <w:rFonts w:ascii="Arial" w:hAnsi="Arial" w:cs="Arial"/>
          <w:b/>
        </w:rPr>
        <w:lastRenderedPageBreak/>
        <w:t>Impetigo</w:t>
      </w:r>
      <w:r>
        <w:rPr>
          <w:rFonts w:ascii="Arial" w:hAnsi="Arial" w:cs="Arial"/>
        </w:rPr>
        <w:t xml:space="preserve"> – Children can return when the scabs are clear</w:t>
      </w:r>
    </w:p>
    <w:p w:rsidR="00277784" w:rsidRDefault="00961F71">
      <w:pPr>
        <w:pStyle w:val="NoSpacing"/>
        <w:numPr>
          <w:ilvl w:val="0"/>
          <w:numId w:val="2"/>
        </w:numPr>
        <w:jc w:val="both"/>
      </w:pPr>
      <w:r>
        <w:rPr>
          <w:rFonts w:ascii="Arial" w:hAnsi="Arial" w:cs="Arial"/>
          <w:b/>
        </w:rPr>
        <w:t>Head lice</w:t>
      </w:r>
      <w:r>
        <w:rPr>
          <w:rFonts w:ascii="Arial" w:hAnsi="Arial" w:cs="Arial"/>
        </w:rPr>
        <w:t xml:space="preserve"> – Any child who has head lice must not return to the Preschool until they have been treated and a member of staff should be informed</w:t>
      </w:r>
      <w:bookmarkStart w:id="0" w:name="_GoBack"/>
      <w:bookmarkEnd w:id="0"/>
    </w:p>
    <w:p w:rsidR="00277784" w:rsidRDefault="00961F71">
      <w:pPr>
        <w:pStyle w:val="NoSpacing"/>
        <w:numPr>
          <w:ilvl w:val="0"/>
          <w:numId w:val="2"/>
        </w:numPr>
        <w:jc w:val="both"/>
      </w:pPr>
      <w:r>
        <w:rPr>
          <w:rFonts w:ascii="Arial" w:hAnsi="Arial" w:cs="Arial"/>
          <w:b/>
        </w:rPr>
        <w:t>Verrucas</w:t>
      </w:r>
      <w:r>
        <w:rPr>
          <w:rFonts w:ascii="Arial" w:hAnsi="Arial" w:cs="Arial"/>
        </w:rPr>
        <w:t xml:space="preserve"> – Need to be treated and covered at all times</w:t>
      </w:r>
    </w:p>
    <w:p w:rsidR="00277784" w:rsidRDefault="00277784">
      <w:pPr>
        <w:pStyle w:val="NoSpacing"/>
        <w:jc w:val="both"/>
        <w:rPr>
          <w:rFonts w:ascii="Arial" w:hAnsi="Arial" w:cs="Arial"/>
        </w:rPr>
      </w:pPr>
    </w:p>
    <w:p w:rsidR="00277784" w:rsidRDefault="00961F71">
      <w:pPr>
        <w:pStyle w:val="NoSpacing"/>
        <w:jc w:val="both"/>
        <w:rPr>
          <w:rFonts w:ascii="Arial" w:hAnsi="Arial" w:cs="Arial"/>
        </w:rPr>
      </w:pPr>
      <w:r>
        <w:rPr>
          <w:rFonts w:ascii="Arial" w:hAnsi="Arial" w:cs="Arial"/>
        </w:rPr>
        <w:t>If parents are unsure, they are asked to ring the Preschool before arriving at a session to check with the supervisor first.</w:t>
      </w:r>
    </w:p>
    <w:p w:rsidR="00277784" w:rsidRDefault="00277784">
      <w:pPr>
        <w:pStyle w:val="NoSpacing"/>
        <w:jc w:val="both"/>
        <w:rPr>
          <w:rFonts w:ascii="Arial" w:hAnsi="Arial" w:cs="Arial"/>
        </w:rPr>
      </w:pPr>
    </w:p>
    <w:p w:rsidR="00277784" w:rsidRDefault="00961F71">
      <w:pPr>
        <w:pStyle w:val="NoSpacing"/>
        <w:jc w:val="both"/>
        <w:rPr>
          <w:rFonts w:ascii="Arial" w:hAnsi="Arial" w:cs="Arial"/>
        </w:rPr>
      </w:pPr>
      <w:r>
        <w:rPr>
          <w:rFonts w:ascii="Arial" w:hAnsi="Arial" w:cs="Arial"/>
        </w:rPr>
        <w:t>A well child is a child who is happy and able to join in with group activities and not be dependent on infant suspension (Calpol)</w:t>
      </w:r>
    </w:p>
    <w:p w:rsidR="00277784" w:rsidRDefault="00277784">
      <w:pPr>
        <w:pStyle w:val="NoSpacing"/>
        <w:jc w:val="both"/>
        <w:rPr>
          <w:rFonts w:ascii="Arial" w:hAnsi="Arial" w:cs="Arial"/>
        </w:rPr>
      </w:pPr>
    </w:p>
    <w:p w:rsidR="00277784" w:rsidRDefault="00961F71">
      <w:pPr>
        <w:pStyle w:val="NoSpacing"/>
        <w:jc w:val="both"/>
        <w:rPr>
          <w:rFonts w:ascii="Arial" w:hAnsi="Arial" w:cs="Arial"/>
          <w:b/>
        </w:rPr>
      </w:pPr>
      <w:r>
        <w:rPr>
          <w:rFonts w:ascii="Arial" w:hAnsi="Arial" w:cs="Arial"/>
          <w:b/>
        </w:rPr>
        <w:t>Outdoor Clothing</w:t>
      </w:r>
    </w:p>
    <w:p w:rsidR="00277784" w:rsidRDefault="00277784">
      <w:pPr>
        <w:pStyle w:val="NoSpacing"/>
        <w:jc w:val="both"/>
        <w:rPr>
          <w:rFonts w:ascii="Arial" w:hAnsi="Arial" w:cs="Arial"/>
        </w:rPr>
      </w:pPr>
    </w:p>
    <w:p w:rsidR="00277784" w:rsidRDefault="00961F71">
      <w:pPr>
        <w:pStyle w:val="NoSpacing"/>
        <w:numPr>
          <w:ilvl w:val="0"/>
          <w:numId w:val="3"/>
        </w:numPr>
        <w:jc w:val="both"/>
        <w:rPr>
          <w:rFonts w:ascii="Arial" w:hAnsi="Arial" w:cs="Arial"/>
        </w:rPr>
      </w:pPr>
      <w:r>
        <w:rPr>
          <w:rFonts w:ascii="Arial" w:hAnsi="Arial" w:cs="Arial"/>
        </w:rPr>
        <w:t>Parents who are settling their child at the start of the session are requested to wipe their shoes before entering the Preschool</w:t>
      </w:r>
    </w:p>
    <w:p w:rsidR="00277784" w:rsidRDefault="00277784">
      <w:pPr>
        <w:pStyle w:val="NoSpacing"/>
        <w:ind w:left="720"/>
        <w:jc w:val="both"/>
        <w:rPr>
          <w:rFonts w:ascii="Arial" w:hAnsi="Arial" w:cs="Arial"/>
        </w:rPr>
      </w:pPr>
    </w:p>
    <w:p w:rsidR="00277784" w:rsidRDefault="00961F71">
      <w:pPr>
        <w:pStyle w:val="NoSpacing"/>
        <w:numPr>
          <w:ilvl w:val="0"/>
          <w:numId w:val="3"/>
        </w:numPr>
        <w:jc w:val="both"/>
        <w:rPr>
          <w:rFonts w:ascii="Arial" w:hAnsi="Arial" w:cs="Arial"/>
        </w:rPr>
      </w:pPr>
      <w:r>
        <w:rPr>
          <w:rFonts w:ascii="Arial" w:hAnsi="Arial" w:cs="Arial"/>
        </w:rPr>
        <w:t xml:space="preserve">Children can bring a pair of soft canvas shoes or slippers for inside wear (with soles in case of emergencies and fire drills). In the interests of safety, these cannot be backless or sling backs. Children will have a box under their coat peg for their change of shoes; outside shoes should be left on the premises so that children can play outside during a session if they wish. Wellingtons will be provided by the </w:t>
      </w:r>
      <w:r w:rsidR="00257F48">
        <w:rPr>
          <w:rFonts w:ascii="Arial" w:hAnsi="Arial" w:cs="Arial"/>
        </w:rPr>
        <w:t>Preschool for wet weather play</w:t>
      </w:r>
    </w:p>
    <w:p w:rsidR="00277784" w:rsidRDefault="00277784">
      <w:pPr>
        <w:pStyle w:val="NoSpacing"/>
        <w:jc w:val="both"/>
        <w:rPr>
          <w:rFonts w:ascii="Arial" w:hAnsi="Arial" w:cs="Arial"/>
        </w:rPr>
      </w:pPr>
    </w:p>
    <w:p w:rsidR="00277784" w:rsidRDefault="00961F71">
      <w:pPr>
        <w:pStyle w:val="NoSpacing"/>
        <w:numPr>
          <w:ilvl w:val="0"/>
          <w:numId w:val="3"/>
        </w:numPr>
        <w:jc w:val="both"/>
        <w:rPr>
          <w:rFonts w:ascii="Arial" w:hAnsi="Arial" w:cs="Arial"/>
        </w:rPr>
      </w:pPr>
      <w:r>
        <w:rPr>
          <w:rFonts w:ascii="Arial" w:hAnsi="Arial" w:cs="Arial"/>
        </w:rPr>
        <w:t>The outside play area will be checked daily before children are allowed out to play. The outside sand pit will be covered when not in use and the sand changed regularly as will the inside sand. As we play outside in all weathers, children need to bring a warm coat in cold weather; the preschool will provide waterproof clothing</w:t>
      </w:r>
    </w:p>
    <w:p w:rsidR="00277784" w:rsidRDefault="00277784">
      <w:pPr>
        <w:pStyle w:val="NoSpacing"/>
        <w:jc w:val="both"/>
        <w:rPr>
          <w:rFonts w:ascii="Arial" w:hAnsi="Arial" w:cs="Arial"/>
        </w:rPr>
      </w:pPr>
    </w:p>
    <w:p w:rsidR="00277784" w:rsidRDefault="00961F71">
      <w:pPr>
        <w:pStyle w:val="NoSpacing"/>
        <w:numPr>
          <w:ilvl w:val="0"/>
          <w:numId w:val="3"/>
        </w:numPr>
        <w:jc w:val="both"/>
        <w:rPr>
          <w:rFonts w:ascii="Arial" w:hAnsi="Arial" w:cs="Arial"/>
        </w:rPr>
      </w:pPr>
      <w:r>
        <w:rPr>
          <w:rFonts w:ascii="Arial" w:hAnsi="Arial" w:cs="Arial"/>
        </w:rPr>
        <w:t>On sunny days all children will wear a sunhat. Children are welcome to bring their own hat or th</w:t>
      </w:r>
      <w:r w:rsidR="00257F48">
        <w:rPr>
          <w:rFonts w:ascii="Arial" w:hAnsi="Arial" w:cs="Arial"/>
        </w:rPr>
        <w:t>e preschool will supply one</w:t>
      </w:r>
    </w:p>
    <w:p w:rsidR="00277784" w:rsidRDefault="00277784">
      <w:pPr>
        <w:pStyle w:val="NoSpacing"/>
        <w:jc w:val="both"/>
        <w:rPr>
          <w:rFonts w:ascii="Arial" w:hAnsi="Arial" w:cs="Arial"/>
        </w:rPr>
      </w:pPr>
    </w:p>
    <w:p w:rsidR="00277784" w:rsidRDefault="00961F71">
      <w:pPr>
        <w:pStyle w:val="NoSpacing"/>
        <w:numPr>
          <w:ilvl w:val="0"/>
          <w:numId w:val="3"/>
        </w:numPr>
        <w:jc w:val="both"/>
        <w:rPr>
          <w:rFonts w:ascii="Arial" w:hAnsi="Arial" w:cs="Arial"/>
        </w:rPr>
      </w:pPr>
      <w:r>
        <w:rPr>
          <w:rFonts w:ascii="Arial" w:hAnsi="Arial" w:cs="Arial"/>
        </w:rPr>
        <w:t>On sunny days children need to be sun creamed. Children who are coming all day may need to have cream re-applied, the cream should be named and given to a member of staff and a perm</w:t>
      </w:r>
      <w:r w:rsidR="00257F48">
        <w:rPr>
          <w:rFonts w:ascii="Arial" w:hAnsi="Arial" w:cs="Arial"/>
        </w:rPr>
        <w:t>ission form signed by a parent</w:t>
      </w:r>
    </w:p>
    <w:p w:rsidR="005B1DE0" w:rsidRDefault="005B1DE0" w:rsidP="005B1DE0">
      <w:pPr>
        <w:pStyle w:val="NoSpacing"/>
        <w:jc w:val="both"/>
        <w:rPr>
          <w:rFonts w:ascii="Arial" w:hAnsi="Arial" w:cs="Arial"/>
        </w:rPr>
      </w:pPr>
    </w:p>
    <w:p w:rsidR="00277784" w:rsidRDefault="00961F71">
      <w:pPr>
        <w:pStyle w:val="NoSpacing"/>
        <w:numPr>
          <w:ilvl w:val="0"/>
          <w:numId w:val="3"/>
        </w:numPr>
        <w:jc w:val="both"/>
        <w:rPr>
          <w:rFonts w:ascii="Arial" w:hAnsi="Arial" w:cs="Arial"/>
        </w:rPr>
      </w:pPr>
      <w:r>
        <w:rPr>
          <w:rFonts w:ascii="Arial" w:hAnsi="Arial" w:cs="Arial"/>
        </w:rPr>
        <w:t>Drinking water is supplied at all times and children are encouraged to drink water on hot day</w:t>
      </w:r>
      <w:r w:rsidR="00257F48">
        <w:rPr>
          <w:rFonts w:ascii="Arial" w:hAnsi="Arial" w:cs="Arial"/>
        </w:rPr>
        <w:t>s and after physical activities</w:t>
      </w:r>
    </w:p>
    <w:p w:rsidR="00E35057" w:rsidRDefault="00E35057" w:rsidP="00E35057">
      <w:pPr>
        <w:pStyle w:val="NoSpacing"/>
        <w:ind w:left="720"/>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E35057" w:rsidTr="00E35057">
        <w:tc>
          <w:tcPr>
            <w:tcW w:w="9016" w:type="dxa"/>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tcPr>
          <w:p w:rsidR="00E35057" w:rsidRDefault="00E35057">
            <w:pPr>
              <w:spacing w:after="0"/>
              <w:rPr>
                <w:rFonts w:ascii="Arial" w:hAnsi="Arial" w:cs="Arial"/>
              </w:rPr>
            </w:pPr>
          </w:p>
          <w:p w:rsidR="00E35057" w:rsidRDefault="00E35057">
            <w:pPr>
              <w:spacing w:after="0"/>
              <w:rPr>
                <w:rFonts w:ascii="Arial" w:hAnsi="Arial" w:cs="Arial"/>
              </w:rPr>
            </w:pPr>
            <w:r>
              <w:rPr>
                <w:rFonts w:ascii="Arial" w:hAnsi="Arial" w:cs="Arial"/>
              </w:rPr>
              <w:t xml:space="preserve">This policy was adopted at a meeting of: The Committee of Bradpole Preschool                                  </w:t>
            </w:r>
          </w:p>
          <w:p w:rsidR="00E35057" w:rsidRDefault="00E35057">
            <w:pPr>
              <w:spacing w:after="0"/>
              <w:rPr>
                <w:rFonts w:ascii="Arial" w:hAnsi="Arial" w:cs="Arial"/>
                <w:i/>
              </w:rPr>
            </w:pPr>
          </w:p>
          <w:p w:rsidR="00E35057" w:rsidRDefault="00E35057">
            <w:pPr>
              <w:spacing w:after="0"/>
            </w:pPr>
            <w:r>
              <w:rPr>
                <w:rFonts w:ascii="Arial" w:hAnsi="Arial" w:cs="Arial"/>
              </w:rPr>
              <w:t xml:space="preserve">Held on   </w:t>
            </w:r>
            <w:r w:rsidR="00D03242">
              <w:rPr>
                <w:rFonts w:ascii="Arial" w:hAnsi="Arial" w:cs="Arial"/>
                <w:color w:val="4472C4"/>
              </w:rPr>
              <w:t>____________________</w:t>
            </w:r>
            <w:r>
              <w:rPr>
                <w:rFonts w:ascii="Arial" w:hAnsi="Arial" w:cs="Arial"/>
                <w:color w:val="4472C4"/>
              </w:rPr>
              <w:t xml:space="preserve">_________________________ </w:t>
            </w:r>
            <w:r>
              <w:rPr>
                <w:rFonts w:ascii="Arial" w:hAnsi="Arial" w:cs="Arial"/>
              </w:rPr>
              <w:t xml:space="preserve"> </w:t>
            </w:r>
            <w:r>
              <w:rPr>
                <w:rFonts w:ascii="Arial" w:hAnsi="Arial" w:cs="Arial"/>
                <w:i/>
              </w:rPr>
              <w:t>date</w:t>
            </w:r>
          </w:p>
          <w:p w:rsidR="00E35057" w:rsidRDefault="00E35057">
            <w:pPr>
              <w:spacing w:after="0"/>
              <w:rPr>
                <w:rFonts w:ascii="Arial" w:hAnsi="Arial" w:cs="Arial"/>
                <w:i/>
              </w:rPr>
            </w:pPr>
          </w:p>
          <w:p w:rsidR="00E35057" w:rsidRDefault="00E35057">
            <w:pPr>
              <w:spacing w:after="0"/>
            </w:pPr>
            <w:r>
              <w:rPr>
                <w:rFonts w:ascii="Arial" w:hAnsi="Arial" w:cs="Arial"/>
              </w:rPr>
              <w:t xml:space="preserve">Date to be reviewed  </w:t>
            </w:r>
            <w:r w:rsidR="00D03242">
              <w:rPr>
                <w:rFonts w:ascii="Arial" w:hAnsi="Arial" w:cs="Arial"/>
                <w:color w:val="4472C4"/>
              </w:rPr>
              <w:t>___________</w:t>
            </w:r>
            <w:r>
              <w:rPr>
                <w:rFonts w:ascii="Arial" w:hAnsi="Arial" w:cs="Arial"/>
                <w:color w:val="4472C4"/>
              </w:rPr>
              <w:t>_____</w:t>
            </w:r>
            <w:r w:rsidR="00D03242">
              <w:rPr>
                <w:rFonts w:ascii="Arial" w:hAnsi="Arial" w:cs="Arial"/>
                <w:color w:val="4472C4"/>
              </w:rPr>
              <w:t>20/09/2018_______</w:t>
            </w:r>
            <w:r>
              <w:rPr>
                <w:rFonts w:ascii="Arial" w:hAnsi="Arial" w:cs="Arial"/>
                <w:color w:val="4472C4"/>
              </w:rPr>
              <w:t>____</w:t>
            </w:r>
            <w:r>
              <w:rPr>
                <w:rFonts w:ascii="Arial" w:hAnsi="Arial" w:cs="Arial"/>
              </w:rPr>
              <w:t xml:space="preserve">   </w:t>
            </w:r>
            <w:r>
              <w:rPr>
                <w:rFonts w:ascii="Arial" w:hAnsi="Arial" w:cs="Arial"/>
                <w:i/>
              </w:rPr>
              <w:t>date</w:t>
            </w:r>
          </w:p>
          <w:p w:rsidR="00E35057" w:rsidRDefault="00E35057">
            <w:pPr>
              <w:spacing w:after="0"/>
              <w:rPr>
                <w:rFonts w:ascii="Arial" w:hAnsi="Arial" w:cs="Arial"/>
                <w:i/>
              </w:rPr>
            </w:pPr>
          </w:p>
          <w:p w:rsidR="00E35057" w:rsidRDefault="00E35057">
            <w:pPr>
              <w:spacing w:after="0"/>
            </w:pPr>
            <w:r>
              <w:rPr>
                <w:rFonts w:ascii="Arial" w:hAnsi="Arial" w:cs="Arial"/>
              </w:rPr>
              <w:t xml:space="preserve">Signed on behalf of the provider  </w:t>
            </w:r>
            <w:r>
              <w:rPr>
                <w:rFonts w:ascii="Arial" w:hAnsi="Arial" w:cs="Arial"/>
                <w:color w:val="4472C4"/>
              </w:rPr>
              <w:t>____________________________</w:t>
            </w:r>
          </w:p>
          <w:p w:rsidR="00E35057" w:rsidRDefault="00E35057">
            <w:pPr>
              <w:spacing w:after="0"/>
              <w:rPr>
                <w:rFonts w:ascii="Arial" w:hAnsi="Arial" w:cs="Arial"/>
              </w:rPr>
            </w:pPr>
          </w:p>
          <w:p w:rsidR="00E35057" w:rsidRDefault="00E35057">
            <w:pPr>
              <w:spacing w:after="0"/>
            </w:pPr>
            <w:r>
              <w:rPr>
                <w:rFonts w:ascii="Arial" w:hAnsi="Arial" w:cs="Arial"/>
              </w:rPr>
              <w:t xml:space="preserve">Name of signatory  </w:t>
            </w:r>
            <w:r w:rsidR="00D03242">
              <w:rPr>
                <w:rFonts w:ascii="Arial" w:hAnsi="Arial" w:cs="Arial"/>
                <w:color w:val="4472C4"/>
              </w:rPr>
              <w:t xml:space="preserve">___________ </w:t>
            </w:r>
            <w:r>
              <w:rPr>
                <w:rFonts w:ascii="Arial" w:hAnsi="Arial" w:cs="Arial"/>
                <w:color w:val="4472C4"/>
              </w:rPr>
              <w:t>___________________________</w:t>
            </w:r>
          </w:p>
          <w:p w:rsidR="00E35057" w:rsidRDefault="00E35057">
            <w:pPr>
              <w:spacing w:after="0"/>
              <w:rPr>
                <w:rFonts w:ascii="Arial" w:hAnsi="Arial" w:cs="Arial"/>
              </w:rPr>
            </w:pPr>
          </w:p>
          <w:p w:rsidR="00E35057" w:rsidRDefault="00E35057">
            <w:pPr>
              <w:spacing w:after="0"/>
            </w:pPr>
            <w:r>
              <w:rPr>
                <w:rFonts w:ascii="Arial" w:hAnsi="Arial" w:cs="Arial"/>
              </w:rPr>
              <w:t xml:space="preserve">Role of signatory  </w:t>
            </w:r>
            <w:r w:rsidR="00D03242">
              <w:rPr>
                <w:rFonts w:ascii="Arial" w:hAnsi="Arial" w:cs="Arial"/>
                <w:color w:val="4472C4"/>
              </w:rPr>
              <w:t>______________</w:t>
            </w:r>
            <w:r>
              <w:rPr>
                <w:rFonts w:ascii="Arial" w:hAnsi="Arial" w:cs="Arial"/>
                <w:color w:val="4472C4"/>
              </w:rPr>
              <w:t>___________________________</w:t>
            </w:r>
          </w:p>
        </w:tc>
      </w:tr>
    </w:tbl>
    <w:p w:rsidR="00277784" w:rsidRPr="002C1B13" w:rsidRDefault="00277784">
      <w:pPr>
        <w:rPr>
          <w:rFonts w:ascii="Times New Roman" w:hAnsi="Times New Roman"/>
          <w:sz w:val="20"/>
          <w:szCs w:val="20"/>
          <w:u w:val="single"/>
        </w:rPr>
      </w:pPr>
    </w:p>
    <w:sectPr w:rsidR="00277784" w:rsidRPr="002C1B13" w:rsidSect="002C1B13">
      <w:headerReference w:type="default" r:id="rId7"/>
      <w:footerReference w:type="default" r:id="rId8"/>
      <w:pgSz w:w="11906" w:h="16838"/>
      <w:pgMar w:top="1440" w:right="1440" w:bottom="85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45" w:rsidRDefault="004A5745">
      <w:pPr>
        <w:spacing w:after="0" w:line="240" w:lineRule="auto"/>
      </w:pPr>
      <w:r>
        <w:separator/>
      </w:r>
    </w:p>
  </w:endnote>
  <w:endnote w:type="continuationSeparator" w:id="0">
    <w:p w:rsidR="004A5745" w:rsidRDefault="004A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ya Nouvelle">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1A" w:rsidRDefault="00961F71">
    <w:pPr>
      <w:pStyle w:val="Footer"/>
      <w:jc w:val="right"/>
    </w:pPr>
    <w:r>
      <w:fldChar w:fldCharType="begin"/>
    </w:r>
    <w:r>
      <w:instrText xml:space="preserve"> PAGE </w:instrText>
    </w:r>
    <w:r>
      <w:fldChar w:fldCharType="separate"/>
    </w:r>
    <w:r w:rsidR="004A5745">
      <w:rPr>
        <w:noProof/>
      </w:rPr>
      <w:t>1</w:t>
    </w:r>
    <w:r>
      <w:fldChar w:fldCharType="end"/>
    </w:r>
  </w:p>
  <w:p w:rsidR="0081621A" w:rsidRDefault="004A5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45" w:rsidRDefault="004A5745">
      <w:pPr>
        <w:spacing w:after="0" w:line="240" w:lineRule="auto"/>
      </w:pPr>
      <w:r>
        <w:rPr>
          <w:color w:val="000000"/>
        </w:rPr>
        <w:separator/>
      </w:r>
    </w:p>
  </w:footnote>
  <w:footnote w:type="continuationSeparator" w:id="0">
    <w:p w:rsidR="004A5745" w:rsidRDefault="004A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1A" w:rsidRDefault="00961F71">
    <w:pPr>
      <w:pStyle w:val="Header"/>
    </w:pPr>
    <w:r>
      <w:rPr>
        <w:rFonts w:ascii="Minya Nouvelle" w:hAnsi="Minya Nouvelle"/>
        <w:noProof/>
        <w:lang w:eastAsia="en-GB"/>
      </w:rPr>
      <w:drawing>
        <wp:inline distT="0" distB="0" distL="0" distR="0">
          <wp:extent cx="866778" cy="8858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85825"/>
                  </a:xfrm>
                  <a:prstGeom prst="rect">
                    <a:avLst/>
                  </a:prstGeom>
                  <a:noFill/>
                  <a:ln>
                    <a:noFill/>
                    <a:prstDash/>
                  </a:ln>
                </pic:spPr>
              </pic:pic>
            </a:graphicData>
          </a:graphic>
        </wp:inline>
      </w:drawing>
    </w:r>
  </w:p>
  <w:p w:rsidR="0081621A" w:rsidRDefault="00961F71">
    <w:pPr>
      <w:pStyle w:val="Header"/>
    </w:pPr>
    <w:r>
      <w:t>7c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53EB"/>
    <w:multiLevelType w:val="multilevel"/>
    <w:tmpl w:val="2E80355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FDA5468"/>
    <w:multiLevelType w:val="multilevel"/>
    <w:tmpl w:val="CF5A290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8B263A"/>
    <w:multiLevelType w:val="multilevel"/>
    <w:tmpl w:val="61880C1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84"/>
    <w:rsid w:val="00257F48"/>
    <w:rsid w:val="00277784"/>
    <w:rsid w:val="002C1B13"/>
    <w:rsid w:val="004A5745"/>
    <w:rsid w:val="005B1DE0"/>
    <w:rsid w:val="00961F71"/>
    <w:rsid w:val="00B5214A"/>
    <w:rsid w:val="00D03242"/>
    <w:rsid w:val="00E3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DFBA5-B16C-4E50-9EBB-4E9C527C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qFormat/>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dc:description/>
  <cp:lastModifiedBy>Staff</cp:lastModifiedBy>
  <cp:revision>7</cp:revision>
  <dcterms:created xsi:type="dcterms:W3CDTF">2016-05-27T20:32:00Z</dcterms:created>
  <dcterms:modified xsi:type="dcterms:W3CDTF">2017-09-22T08:58:00Z</dcterms:modified>
</cp:coreProperties>
</file>